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699B" w14:textId="77777777" w:rsidR="00E42560" w:rsidRPr="00352A8B" w:rsidRDefault="00E42560" w:rsidP="00E42560">
      <w:pPr>
        <w:jc w:val="center"/>
        <w:rPr>
          <w:rFonts w:ascii="Arial" w:hAnsi="Arial" w:cs="Arial"/>
          <w:b/>
          <w:color w:val="1C2045"/>
          <w:szCs w:val="22"/>
        </w:rPr>
      </w:pPr>
    </w:p>
    <w:p w14:paraId="21FD1FD3" w14:textId="2D2685FB" w:rsidR="00E42560" w:rsidRDefault="00E42560" w:rsidP="00E42560">
      <w:pPr>
        <w:jc w:val="center"/>
        <w:rPr>
          <w:rFonts w:ascii="Arial" w:hAnsi="Arial" w:cs="Arial"/>
          <w:b/>
          <w:color w:val="1C2045"/>
          <w:sz w:val="28"/>
          <w:szCs w:val="28"/>
        </w:rPr>
      </w:pPr>
      <w:r>
        <w:rPr>
          <w:rFonts w:ascii="Arial" w:hAnsi="Arial" w:cs="Arial"/>
          <w:b/>
          <w:color w:val="1C2045"/>
          <w:sz w:val="28"/>
          <w:szCs w:val="28"/>
        </w:rPr>
        <w:t>Expert mentor report</w:t>
      </w:r>
      <w:r w:rsidRPr="00352A8B">
        <w:rPr>
          <w:rFonts w:ascii="Arial" w:hAnsi="Arial" w:cs="Arial"/>
          <w:b/>
          <w:color w:val="1C2045"/>
          <w:sz w:val="28"/>
          <w:szCs w:val="28"/>
        </w:rPr>
        <w:t xml:space="preserve"> (</w:t>
      </w:r>
      <w:r>
        <w:rPr>
          <w:rFonts w:ascii="Arial" w:hAnsi="Arial" w:cs="Arial"/>
          <w:b/>
          <w:color w:val="1C2045"/>
          <w:sz w:val="28"/>
          <w:szCs w:val="28"/>
        </w:rPr>
        <w:t>EMR</w:t>
      </w:r>
      <w:r w:rsidRPr="00352A8B">
        <w:rPr>
          <w:rFonts w:ascii="Arial" w:hAnsi="Arial" w:cs="Arial"/>
          <w:b/>
          <w:color w:val="1C2045"/>
          <w:sz w:val="28"/>
          <w:szCs w:val="28"/>
        </w:rPr>
        <w:t>)</w:t>
      </w:r>
      <w:r>
        <w:rPr>
          <w:rFonts w:ascii="Arial" w:hAnsi="Arial" w:cs="Arial"/>
          <w:b/>
          <w:color w:val="1C2045"/>
          <w:sz w:val="28"/>
          <w:szCs w:val="28"/>
        </w:rPr>
        <w:t xml:space="preserve"> – Leadership &amp; management mentor</w:t>
      </w:r>
    </w:p>
    <w:p w14:paraId="06BAA431" w14:textId="77777777" w:rsidR="00E42560" w:rsidRDefault="00E42560" w:rsidP="00E42560">
      <w:pPr>
        <w:jc w:val="center"/>
        <w:rPr>
          <w:rFonts w:ascii="Arial" w:hAnsi="Arial" w:cs="Arial"/>
          <w:b/>
          <w:color w:val="1C2045"/>
          <w:sz w:val="28"/>
          <w:szCs w:val="28"/>
        </w:rPr>
      </w:pPr>
    </w:p>
    <w:p w14:paraId="4139AAAA" w14:textId="3220AC98" w:rsidR="00E42560" w:rsidRPr="00997621" w:rsidRDefault="00E42560" w:rsidP="00E42560">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overall performance and progress in the leadership &amp; management domain </w:t>
      </w:r>
    </w:p>
    <w:p w14:paraId="5C5524CE" w14:textId="77777777" w:rsidR="00E42560" w:rsidRPr="00352A8B" w:rsidRDefault="00E42560" w:rsidP="00E42560">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E42560" w:rsidRPr="00352A8B" w14:paraId="3354C8C0" w14:textId="77777777" w:rsidTr="00742572">
        <w:tc>
          <w:tcPr>
            <w:tcW w:w="3261" w:type="dxa"/>
            <w:shd w:val="clear" w:color="auto" w:fill="F2F2F2" w:themeFill="background1" w:themeFillShade="F2"/>
          </w:tcPr>
          <w:p w14:paraId="4971E600" w14:textId="77777777" w:rsidR="00E42560" w:rsidRPr="00352A8B" w:rsidRDefault="00E42560" w:rsidP="0074257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31916ECF" w14:textId="77777777" w:rsidR="00E42560" w:rsidRPr="00352A8B" w:rsidRDefault="00E42560" w:rsidP="00742572">
            <w:pPr>
              <w:rPr>
                <w:rFonts w:ascii="Arial" w:hAnsi="Arial" w:cs="Arial"/>
                <w:b/>
                <w:color w:val="1C2045"/>
                <w:sz w:val="22"/>
                <w:szCs w:val="22"/>
              </w:rPr>
            </w:pPr>
          </w:p>
        </w:tc>
      </w:tr>
      <w:tr w:rsidR="00E42560" w:rsidRPr="00352A8B" w14:paraId="0F9FD38C" w14:textId="77777777" w:rsidTr="00742572">
        <w:tc>
          <w:tcPr>
            <w:tcW w:w="3261" w:type="dxa"/>
            <w:shd w:val="clear" w:color="auto" w:fill="F2F2F2" w:themeFill="background1" w:themeFillShade="F2"/>
          </w:tcPr>
          <w:p w14:paraId="56A64783" w14:textId="77777777" w:rsidR="00E42560" w:rsidRPr="00352A8B" w:rsidRDefault="00E42560" w:rsidP="00742572">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14:paraId="44125DA8" w14:textId="77777777" w:rsidR="00E42560" w:rsidRPr="00352A8B" w:rsidRDefault="00E42560" w:rsidP="00742572">
            <w:pPr>
              <w:rPr>
                <w:rFonts w:ascii="Arial" w:hAnsi="Arial" w:cs="Arial"/>
                <w:b/>
                <w:color w:val="1C2045"/>
                <w:sz w:val="22"/>
                <w:szCs w:val="22"/>
              </w:rPr>
            </w:pPr>
          </w:p>
        </w:tc>
      </w:tr>
      <w:tr w:rsidR="00E42560" w:rsidRPr="00352A8B" w14:paraId="691ADCE4" w14:textId="77777777" w:rsidTr="00742572">
        <w:tc>
          <w:tcPr>
            <w:tcW w:w="3261" w:type="dxa"/>
            <w:shd w:val="clear" w:color="auto" w:fill="F2F2F2" w:themeFill="background1" w:themeFillShade="F2"/>
          </w:tcPr>
          <w:p w14:paraId="0183495A" w14:textId="77777777" w:rsidR="00E42560" w:rsidRPr="00352A8B" w:rsidRDefault="00E42560" w:rsidP="00742572">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14:paraId="24A1AA9C" w14:textId="77777777" w:rsidR="00E42560" w:rsidRPr="00352A8B" w:rsidRDefault="00E42560" w:rsidP="00742572">
            <w:pPr>
              <w:rPr>
                <w:rFonts w:ascii="Arial" w:hAnsi="Arial" w:cs="Arial"/>
                <w:b/>
                <w:color w:val="1C2045"/>
                <w:sz w:val="22"/>
                <w:szCs w:val="22"/>
              </w:rPr>
            </w:pPr>
          </w:p>
        </w:tc>
      </w:tr>
      <w:tr w:rsidR="00E42560" w:rsidRPr="00352A8B" w14:paraId="60C45C25" w14:textId="77777777" w:rsidTr="00742572">
        <w:tc>
          <w:tcPr>
            <w:tcW w:w="3261" w:type="dxa"/>
            <w:shd w:val="clear" w:color="auto" w:fill="F2F2F2" w:themeFill="background1" w:themeFillShade="F2"/>
          </w:tcPr>
          <w:p w14:paraId="7AD1072F" w14:textId="77777777" w:rsidR="00E42560" w:rsidRPr="00352A8B" w:rsidRDefault="00E42560" w:rsidP="00742572">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14:paraId="400D7EC0" w14:textId="77777777" w:rsidR="00E42560" w:rsidRPr="00352A8B" w:rsidRDefault="00E42560" w:rsidP="00742572">
            <w:pPr>
              <w:rPr>
                <w:rFonts w:ascii="Arial" w:hAnsi="Arial" w:cs="Arial"/>
                <w:b/>
                <w:color w:val="1C2045"/>
                <w:sz w:val="22"/>
                <w:szCs w:val="22"/>
              </w:rPr>
            </w:pPr>
          </w:p>
        </w:tc>
      </w:tr>
      <w:tr w:rsidR="00E42560" w:rsidRPr="00352A8B" w14:paraId="5946B600" w14:textId="77777777" w:rsidTr="00742572">
        <w:tc>
          <w:tcPr>
            <w:tcW w:w="3261" w:type="dxa"/>
            <w:shd w:val="clear" w:color="auto" w:fill="F2F2F2" w:themeFill="background1" w:themeFillShade="F2"/>
          </w:tcPr>
          <w:p w14:paraId="680FF3D2" w14:textId="77777777" w:rsidR="00E42560" w:rsidRPr="00352A8B" w:rsidRDefault="00E42560" w:rsidP="00742572">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14:paraId="4709AD35" w14:textId="77777777" w:rsidR="00E42560" w:rsidRPr="00352A8B" w:rsidRDefault="00E42560" w:rsidP="00742572">
            <w:pPr>
              <w:rPr>
                <w:rFonts w:ascii="Arial" w:hAnsi="Arial" w:cs="Arial"/>
                <w:b/>
                <w:color w:val="1C2045"/>
                <w:sz w:val="22"/>
                <w:szCs w:val="22"/>
              </w:rPr>
            </w:pPr>
          </w:p>
        </w:tc>
      </w:tr>
      <w:tr w:rsidR="00E42560" w:rsidRPr="00693F91" w14:paraId="38C81088" w14:textId="77777777" w:rsidTr="00742572">
        <w:tc>
          <w:tcPr>
            <w:tcW w:w="3261" w:type="dxa"/>
            <w:shd w:val="clear" w:color="auto" w:fill="F2F2F2" w:themeFill="background1" w:themeFillShade="F2"/>
          </w:tcPr>
          <w:p w14:paraId="08C0FF7C" w14:textId="77777777" w:rsidR="00E42560" w:rsidRPr="00693F91" w:rsidRDefault="00E42560" w:rsidP="00742572">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14:paraId="6F15F795" w14:textId="31E13914" w:rsidR="00E42560" w:rsidRPr="00693F91" w:rsidRDefault="008F7FF9" w:rsidP="00742572">
            <w:pPr>
              <w:pStyle w:val="Normal1"/>
              <w:spacing w:line="254" w:lineRule="auto"/>
              <w:rPr>
                <w:sz w:val="20"/>
                <w:szCs w:val="20"/>
              </w:rPr>
            </w:pPr>
            <w:r w:rsidRPr="00693F91">
              <w:rPr>
                <w:sz w:val="20"/>
                <w:szCs w:val="20"/>
              </w:rPr>
              <w:t>I can confirm I h</w:t>
            </w:r>
            <w:r>
              <w:rPr>
                <w:sz w:val="20"/>
                <w:szCs w:val="20"/>
              </w:rPr>
              <w:t xml:space="preserve">ave read the </w:t>
            </w:r>
            <w:hyperlink r:id="rId7" w:history="1">
              <w:r w:rsidRPr="00EB6F05">
                <w:rPr>
                  <w:rStyle w:val="Hyperlink"/>
                  <w:sz w:val="20"/>
                  <w:szCs w:val="20"/>
                </w:rPr>
                <w:t>RPS collaborator guidance</w:t>
              </w:r>
            </w:hyperlink>
            <w:r w:rsidRPr="00693F91">
              <w:rPr>
                <w:sz w:val="20"/>
                <w:szCs w:val="20"/>
              </w:rPr>
              <w:t xml:space="preserve"> and have the appropriate experience to complete this assessment. I confirm I have completed the assessment objectively and independently Yes </w:t>
            </w:r>
            <w:r w:rsidRPr="00693F91">
              <w:rPr>
                <w:rFonts w:ascii="Cambria Math" w:hAnsi="Cambria Math" w:cs="Cambria Math"/>
                <w:sz w:val="20"/>
                <w:szCs w:val="20"/>
              </w:rPr>
              <w:t>▢</w:t>
            </w:r>
          </w:p>
        </w:tc>
      </w:tr>
    </w:tbl>
    <w:p w14:paraId="6E2EFF8E" w14:textId="77777777" w:rsidR="00E42560" w:rsidRDefault="00E42560" w:rsidP="00E42560">
      <w:pPr>
        <w:rPr>
          <w:rFonts w:ascii="Arial" w:hAnsi="Arial" w:cs="Arial"/>
          <w:b/>
          <w:color w:val="1C2045"/>
          <w:szCs w:val="22"/>
        </w:rPr>
      </w:pPr>
    </w:p>
    <w:p w14:paraId="1C0ED5BC" w14:textId="77777777" w:rsidR="00E42560" w:rsidRPr="00352A8B" w:rsidRDefault="00E42560" w:rsidP="00E42560">
      <w:pPr>
        <w:rPr>
          <w:rFonts w:ascii="Arial" w:hAnsi="Arial" w:cs="Arial"/>
          <w:b/>
          <w:color w:val="1C2045"/>
          <w:szCs w:val="22"/>
        </w:rPr>
      </w:pPr>
      <w:r w:rsidRPr="00352A8B">
        <w:rPr>
          <w:rFonts w:ascii="Arial" w:hAnsi="Arial" w:cs="Arial"/>
          <w:b/>
          <w:color w:val="1C2045"/>
          <w:szCs w:val="22"/>
        </w:rPr>
        <w:t>Instructions</w:t>
      </w:r>
    </w:p>
    <w:p w14:paraId="002A5D8D" w14:textId="77777777" w:rsidR="00E42560" w:rsidRDefault="00E42560" w:rsidP="00E42560">
      <w:pPr>
        <w:rPr>
          <w:rFonts w:ascii="Arial" w:hAnsi="Arial" w:cs="Arial"/>
          <w:bCs/>
          <w:color w:val="1C2045"/>
          <w:szCs w:val="22"/>
        </w:rPr>
      </w:pPr>
    </w:p>
    <w:p w14:paraId="490E4D58" w14:textId="77777777" w:rsidR="00E61010" w:rsidRDefault="00E61010" w:rsidP="00E61010">
      <w:pPr>
        <w:pStyle w:val="ListParagraph"/>
        <w:numPr>
          <w:ilvl w:val="0"/>
          <w:numId w:val="1"/>
        </w:numPr>
        <w:rPr>
          <w:rFonts w:ascii="Arial" w:hAnsi="Arial" w:cs="Arial"/>
          <w:bCs/>
          <w:color w:val="1C2045"/>
          <w:szCs w:val="22"/>
        </w:rPr>
      </w:pPr>
      <w:r>
        <w:rPr>
          <w:rFonts w:ascii="Arial" w:hAnsi="Arial" w:cs="Arial"/>
          <w:bCs/>
          <w:color w:val="1C2045"/>
          <w:szCs w:val="22"/>
        </w:rPr>
        <w:t>This report should be completed to record each formal review of progress between the individual undertaking the programme and the clinical mentor.</w:t>
      </w:r>
    </w:p>
    <w:p w14:paraId="44BA0641" w14:textId="286A2EC1" w:rsidR="00E61010" w:rsidRDefault="00E61010" w:rsidP="00E61010">
      <w:pPr>
        <w:pStyle w:val="ListParagraph"/>
        <w:numPr>
          <w:ilvl w:val="0"/>
          <w:numId w:val="1"/>
        </w:numPr>
        <w:rPr>
          <w:rFonts w:ascii="Arial" w:hAnsi="Arial" w:cs="Arial"/>
          <w:bCs/>
          <w:color w:val="1C2045"/>
          <w:szCs w:val="22"/>
        </w:rPr>
      </w:pPr>
      <w:r>
        <w:rPr>
          <w:rFonts w:ascii="Arial" w:hAnsi="Arial" w:cs="Arial"/>
          <w:bCs/>
          <w:color w:val="1C2045"/>
          <w:szCs w:val="22"/>
        </w:rPr>
        <w:t>This tool is designed to assess the pharmacist’s progress towards achieving the capabilities in Domain 3 based on the evidence of learning they have collated in their portfolio.</w:t>
      </w:r>
    </w:p>
    <w:p w14:paraId="2F8ECAEC" w14:textId="77777777" w:rsidR="00E61010" w:rsidRDefault="00E61010" w:rsidP="00E61010">
      <w:pPr>
        <w:rPr>
          <w:rFonts w:ascii="Arial" w:hAnsi="Arial" w:cs="Arial"/>
          <w:bCs/>
          <w:color w:val="1C2045"/>
          <w:szCs w:val="22"/>
        </w:rPr>
      </w:pPr>
    </w:p>
    <w:p w14:paraId="140B9B60" w14:textId="77777777" w:rsidR="00E61010" w:rsidRPr="00352A8B" w:rsidRDefault="00E61010" w:rsidP="00E61010">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1C546AF9" w14:textId="77777777" w:rsidR="00E61010" w:rsidRDefault="00E61010" w:rsidP="00E61010">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14:paraId="6D9895AA" w14:textId="77777777" w:rsidR="00E61010" w:rsidRDefault="00E61010" w:rsidP="00E61010">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w:t>
      </w:r>
      <w:r>
        <w:rPr>
          <w:rFonts w:ascii="Arial" w:hAnsi="Arial" w:cs="Arial"/>
          <w:bCs/>
          <w:color w:val="1C2045"/>
          <w:szCs w:val="22"/>
        </w:rPr>
        <w:t>discussed</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t>
      </w:r>
      <w:r>
        <w:rPr>
          <w:rFonts w:ascii="Arial" w:hAnsi="Arial" w:cs="Arial"/>
          <w:bCs/>
          <w:color w:val="1C2045"/>
          <w:szCs w:val="22"/>
        </w:rPr>
        <w:t>discussed at the review meeting.</w:t>
      </w:r>
    </w:p>
    <w:p w14:paraId="11B29857" w14:textId="77777777" w:rsidR="00E61010" w:rsidRPr="00352A8B" w:rsidRDefault="00E61010" w:rsidP="00E61010">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w:t>
      </w:r>
      <w:r>
        <w:rPr>
          <w:rFonts w:ascii="Arial" w:hAnsi="Arial" w:cs="Arial"/>
          <w:bCs/>
          <w:color w:val="1C2045"/>
          <w:szCs w:val="22"/>
        </w:rPr>
        <w:t>has not demonstrated the required evidence yet to meet the entry-level consultant pharmacist standard.</w:t>
      </w:r>
    </w:p>
    <w:p w14:paraId="0B8B0592" w14:textId="77777777" w:rsidR="00E61010" w:rsidRDefault="00E61010" w:rsidP="00E61010">
      <w:pPr>
        <w:rPr>
          <w:rFonts w:ascii="Arial" w:hAnsi="Arial" w:cs="Arial"/>
          <w:bCs/>
          <w:color w:val="1C2045"/>
          <w:szCs w:val="22"/>
        </w:rPr>
      </w:pPr>
    </w:p>
    <w:p w14:paraId="4E8BB442" w14:textId="77777777" w:rsidR="00E42560" w:rsidRDefault="00E42560" w:rsidP="00E42560">
      <w:pPr>
        <w:rPr>
          <w:rFonts w:ascii="Arial" w:hAnsi="Arial" w:cs="Arial"/>
          <w:bCs/>
          <w:color w:val="1C2045"/>
          <w:szCs w:val="22"/>
        </w:rPr>
      </w:pPr>
    </w:p>
    <w:p w14:paraId="608F19B9" w14:textId="77777777" w:rsidR="00E42560" w:rsidRDefault="00E42560" w:rsidP="00E42560">
      <w:pPr>
        <w:rPr>
          <w:rFonts w:ascii="Arial" w:hAnsi="Arial" w:cs="Arial"/>
          <w:bCs/>
          <w:color w:val="1C2045"/>
          <w:szCs w:val="22"/>
        </w:rPr>
      </w:pPr>
    </w:p>
    <w:p w14:paraId="6CDAAE90" w14:textId="77777777" w:rsidR="00E42560" w:rsidRDefault="00E42560" w:rsidP="00E42560">
      <w:pPr>
        <w:rPr>
          <w:rFonts w:ascii="Arial" w:hAnsi="Arial" w:cs="Arial"/>
          <w:bCs/>
          <w:color w:val="1C2045"/>
          <w:szCs w:val="22"/>
        </w:rPr>
      </w:pPr>
    </w:p>
    <w:tbl>
      <w:tblPr>
        <w:tblStyle w:val="TableGrid"/>
        <w:tblW w:w="14029" w:type="dxa"/>
        <w:tblInd w:w="0" w:type="dxa"/>
        <w:tblLook w:val="04A0" w:firstRow="1" w:lastRow="0" w:firstColumn="1" w:lastColumn="0" w:noHBand="0" w:noVBand="1"/>
      </w:tblPr>
      <w:tblGrid>
        <w:gridCol w:w="5382"/>
        <w:gridCol w:w="1701"/>
        <w:gridCol w:w="2126"/>
        <w:gridCol w:w="1701"/>
        <w:gridCol w:w="1843"/>
        <w:gridCol w:w="1276"/>
      </w:tblGrid>
      <w:tr w:rsidR="00E42560" w:rsidRPr="004A5D1C" w14:paraId="6CBC1B7F" w14:textId="77777777" w:rsidTr="00A23714">
        <w:tc>
          <w:tcPr>
            <w:tcW w:w="5382" w:type="dxa"/>
            <w:shd w:val="clear" w:color="auto" w:fill="002060"/>
          </w:tcPr>
          <w:p w14:paraId="1C67BAC8" w14:textId="77777777" w:rsidR="00E42560" w:rsidRPr="004A5D1C" w:rsidRDefault="00E42560" w:rsidP="00742572">
            <w:pPr>
              <w:jc w:val="center"/>
              <w:rPr>
                <w:rFonts w:ascii="Arial" w:hAnsi="Arial" w:cs="Arial"/>
                <w:b/>
                <w:bCs/>
                <w:color w:val="FFFFFF" w:themeColor="background1"/>
                <w:sz w:val="20"/>
                <w:szCs w:val="20"/>
              </w:rPr>
            </w:pPr>
            <w:bookmarkStart w:id="0" w:name="_Hlk50723190"/>
          </w:p>
        </w:tc>
        <w:tc>
          <w:tcPr>
            <w:tcW w:w="1701" w:type="dxa"/>
            <w:shd w:val="clear" w:color="auto" w:fill="002060"/>
          </w:tcPr>
          <w:p w14:paraId="527556DC" w14:textId="515FCCEC" w:rsidR="00E42560" w:rsidRPr="004A5D1C" w:rsidRDefault="00A23714" w:rsidP="00742572">
            <w:pPr>
              <w:jc w:val="center"/>
              <w:rPr>
                <w:rFonts w:ascii="Arial" w:hAnsi="Arial" w:cs="Arial"/>
                <w:b/>
                <w:bCs/>
                <w:color w:val="FFFFFF" w:themeColor="background1"/>
                <w:sz w:val="20"/>
                <w:szCs w:val="20"/>
              </w:rPr>
            </w:pPr>
            <w:r>
              <w:rPr>
                <w:rFonts w:ascii="Arial" w:hAnsi="Arial" w:cs="Arial"/>
                <w:b/>
                <w:bCs/>
                <w:color w:val="FFFFFF" w:themeColor="background1"/>
                <w:sz w:val="20"/>
                <w:szCs w:val="20"/>
              </w:rPr>
              <w:t>Significantly below expected level of performance</w:t>
            </w:r>
          </w:p>
        </w:tc>
        <w:tc>
          <w:tcPr>
            <w:tcW w:w="2126" w:type="dxa"/>
            <w:shd w:val="clear" w:color="auto" w:fill="002060"/>
          </w:tcPr>
          <w:p w14:paraId="7A920558" w14:textId="75C56E41" w:rsidR="00E42560" w:rsidRPr="00D17EB9" w:rsidRDefault="00E42560" w:rsidP="00742572">
            <w:pPr>
              <w:jc w:val="center"/>
              <w:rPr>
                <w:rFonts w:ascii="Arial" w:hAnsi="Arial" w:cs="Arial"/>
                <w:color w:val="FFFFFF" w:themeColor="background1"/>
                <w:sz w:val="20"/>
                <w:szCs w:val="20"/>
              </w:rPr>
            </w:pPr>
            <w:r>
              <w:rPr>
                <w:rFonts w:ascii="Arial" w:hAnsi="Arial" w:cs="Arial"/>
                <w:b/>
                <w:bCs/>
                <w:color w:val="FFFFFF" w:themeColor="background1"/>
                <w:sz w:val="20"/>
                <w:szCs w:val="20"/>
              </w:rPr>
              <w:t xml:space="preserve">Currently </w:t>
            </w:r>
            <w:r w:rsidR="00B87122">
              <w:rPr>
                <w:rFonts w:ascii="Arial" w:hAnsi="Arial" w:cs="Arial"/>
                <w:b/>
                <w:bCs/>
                <w:color w:val="FFFFFF" w:themeColor="background1"/>
                <w:sz w:val="20"/>
                <w:szCs w:val="20"/>
              </w:rPr>
              <w:t>b</w:t>
            </w:r>
            <w:r w:rsidR="00B87122" w:rsidRPr="004A5D1C">
              <w:rPr>
                <w:rFonts w:ascii="Arial" w:hAnsi="Arial" w:cs="Arial"/>
                <w:b/>
                <w:bCs/>
                <w:color w:val="FFFFFF" w:themeColor="background1"/>
                <w:sz w:val="20"/>
                <w:szCs w:val="20"/>
              </w:rPr>
              <w:t>elow</w:t>
            </w:r>
            <w:r w:rsidR="00B87122">
              <w:rPr>
                <w:rFonts w:ascii="Arial" w:hAnsi="Arial" w:cs="Arial"/>
                <w:b/>
                <w:bCs/>
                <w:color w:val="FFFFFF" w:themeColor="background1"/>
                <w:sz w:val="20"/>
                <w:szCs w:val="20"/>
              </w:rPr>
              <w:t>,</w:t>
            </w:r>
            <w:r w:rsidR="00B87122" w:rsidRPr="004A5D1C">
              <w:rPr>
                <w:rFonts w:ascii="Arial" w:hAnsi="Arial" w:cs="Arial"/>
                <w:b/>
                <w:bCs/>
                <w:color w:val="FFFFFF" w:themeColor="background1"/>
                <w:sz w:val="20"/>
                <w:szCs w:val="20"/>
              </w:rPr>
              <w:t xml:space="preserve"> </w:t>
            </w:r>
            <w:r w:rsidR="00B87122">
              <w:rPr>
                <w:rFonts w:ascii="Arial" w:hAnsi="Arial" w:cs="Arial"/>
                <w:b/>
                <w:bCs/>
                <w:color w:val="FFFFFF" w:themeColor="background1"/>
                <w:sz w:val="20"/>
                <w:szCs w:val="20"/>
              </w:rPr>
              <w:t>but</w:t>
            </w:r>
            <w:r w:rsidR="00A23714">
              <w:rPr>
                <w:rFonts w:ascii="Arial" w:hAnsi="Arial" w:cs="Arial"/>
                <w:b/>
                <w:bCs/>
                <w:color w:val="FFFFFF" w:themeColor="background1"/>
                <w:sz w:val="20"/>
                <w:szCs w:val="20"/>
              </w:rPr>
              <w:t xml:space="preserve"> working towards, </w:t>
            </w:r>
            <w:r w:rsidRPr="004A5D1C">
              <w:rPr>
                <w:rFonts w:ascii="Arial" w:hAnsi="Arial" w:cs="Arial"/>
                <w:b/>
                <w:bCs/>
                <w:color w:val="FFFFFF" w:themeColor="background1"/>
                <w:sz w:val="20"/>
                <w:szCs w:val="20"/>
              </w:rPr>
              <w:t>expected level of performance</w:t>
            </w:r>
          </w:p>
        </w:tc>
        <w:tc>
          <w:tcPr>
            <w:tcW w:w="1701" w:type="dxa"/>
            <w:shd w:val="clear" w:color="auto" w:fill="002060"/>
          </w:tcPr>
          <w:p w14:paraId="4EE3EF7D" w14:textId="73E87805" w:rsidR="00E42560" w:rsidRPr="004A5D1C" w:rsidRDefault="00E42560" w:rsidP="00742572">
            <w:pPr>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Currently </w:t>
            </w:r>
            <w:r w:rsidR="00A23714">
              <w:rPr>
                <w:rFonts w:ascii="Arial" w:hAnsi="Arial" w:cs="Arial"/>
                <w:b/>
                <w:bCs/>
                <w:color w:val="FFFFFF" w:themeColor="background1"/>
                <w:sz w:val="20"/>
                <w:szCs w:val="20"/>
              </w:rPr>
              <w:t>at</w:t>
            </w:r>
            <w:r w:rsidRPr="004A5D1C">
              <w:rPr>
                <w:rFonts w:ascii="Arial" w:hAnsi="Arial" w:cs="Arial"/>
                <w:b/>
                <w:bCs/>
                <w:color w:val="FFFFFF" w:themeColor="background1"/>
                <w:sz w:val="20"/>
                <w:szCs w:val="20"/>
              </w:rPr>
              <w:t xml:space="preserve"> expected level of performance</w:t>
            </w:r>
          </w:p>
        </w:tc>
        <w:tc>
          <w:tcPr>
            <w:tcW w:w="1843" w:type="dxa"/>
            <w:shd w:val="clear" w:color="auto" w:fill="002060"/>
          </w:tcPr>
          <w:p w14:paraId="19676541" w14:textId="33E0031E" w:rsidR="00E42560" w:rsidRPr="004A5D1C" w:rsidRDefault="00E42560" w:rsidP="00742572">
            <w:pPr>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Currently </w:t>
            </w:r>
            <w:r w:rsidR="00A23714">
              <w:rPr>
                <w:rFonts w:ascii="Arial" w:hAnsi="Arial" w:cs="Arial"/>
                <w:b/>
                <w:bCs/>
                <w:color w:val="FFFFFF" w:themeColor="background1"/>
                <w:sz w:val="20"/>
                <w:szCs w:val="20"/>
              </w:rPr>
              <w:t>exceeding</w:t>
            </w:r>
            <w:r w:rsidRPr="004A5D1C">
              <w:rPr>
                <w:rFonts w:ascii="Arial" w:hAnsi="Arial" w:cs="Arial"/>
                <w:b/>
                <w:bCs/>
                <w:color w:val="FFFFFF" w:themeColor="background1"/>
                <w:sz w:val="20"/>
                <w:szCs w:val="20"/>
              </w:rPr>
              <w:t xml:space="preserve"> expected level of performance</w:t>
            </w:r>
          </w:p>
        </w:tc>
        <w:tc>
          <w:tcPr>
            <w:tcW w:w="1276" w:type="dxa"/>
            <w:shd w:val="clear" w:color="auto" w:fill="002060"/>
          </w:tcPr>
          <w:p w14:paraId="2EA43619" w14:textId="1FBBBEFB" w:rsidR="00E42560" w:rsidRPr="004A5D1C" w:rsidRDefault="00E42560" w:rsidP="00742572">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Not </w:t>
            </w:r>
            <w:r w:rsidR="00B87122">
              <w:rPr>
                <w:rFonts w:ascii="Arial" w:hAnsi="Arial" w:cs="Arial"/>
                <w:b/>
                <w:bCs/>
                <w:color w:val="FFFFFF" w:themeColor="background1"/>
                <w:sz w:val="20"/>
                <w:szCs w:val="20"/>
              </w:rPr>
              <w:t>discussed</w:t>
            </w:r>
          </w:p>
        </w:tc>
      </w:tr>
      <w:bookmarkEnd w:id="0"/>
      <w:tr w:rsidR="00E42560" w:rsidRPr="004A5D1C" w14:paraId="17908431" w14:textId="77777777" w:rsidTr="00742572">
        <w:tc>
          <w:tcPr>
            <w:tcW w:w="14029" w:type="dxa"/>
            <w:gridSpan w:val="6"/>
            <w:shd w:val="clear" w:color="auto" w:fill="D9E2F3" w:themeFill="accent1" w:themeFillTint="33"/>
          </w:tcPr>
          <w:p w14:paraId="0777BCBE" w14:textId="39D93EEF" w:rsidR="00E42560" w:rsidRPr="002E64FD" w:rsidRDefault="00E42560" w:rsidP="00E42560">
            <w:pPr>
              <w:tabs>
                <w:tab w:val="left" w:pos="1410"/>
              </w:tabs>
              <w:rPr>
                <w:rFonts w:ascii="Arial" w:eastAsia="Times New Roman" w:hAnsi="Arial" w:cs="Arial"/>
                <w:b/>
                <w:bCs/>
                <w:color w:val="000000" w:themeColor="text1"/>
                <w:sz w:val="16"/>
                <w:szCs w:val="16"/>
                <w:lang w:eastAsia="en-GB"/>
              </w:rPr>
            </w:pPr>
            <w:r w:rsidRPr="002E64FD">
              <w:rPr>
                <w:rFonts w:ascii="Arial" w:eastAsia="Times New Roman" w:hAnsi="Arial" w:cs="Arial"/>
                <w:b/>
                <w:bCs/>
                <w:color w:val="000000" w:themeColor="text1"/>
                <w:sz w:val="20"/>
                <w:szCs w:val="20"/>
                <w:lang w:eastAsia="en-GB"/>
              </w:rPr>
              <w:t>Leads on the strategic vision for implementing and innovating service delivery beyond their organisation; manages service change effectively to deliver demonstrable improvements to patient care.</w:t>
            </w:r>
            <w:r w:rsidR="002E64FD" w:rsidRPr="002E64FD">
              <w:rPr>
                <w:rFonts w:ascii="Arial" w:eastAsia="Times New Roman" w:hAnsi="Arial" w:cs="Arial"/>
                <w:b/>
                <w:bCs/>
                <w:color w:val="000000" w:themeColor="text1"/>
                <w:sz w:val="20"/>
                <w:szCs w:val="20"/>
                <w:lang w:eastAsia="en-GB"/>
              </w:rPr>
              <w:t xml:space="preserve"> </w:t>
            </w:r>
            <w:r w:rsidRPr="002E64FD">
              <w:rPr>
                <w:rFonts w:ascii="Arial" w:eastAsia="Times New Roman" w:hAnsi="Arial" w:cs="Arial"/>
                <w:color w:val="000000" w:themeColor="text1"/>
                <w:sz w:val="20"/>
                <w:szCs w:val="20"/>
                <w:lang w:eastAsia="en-GB"/>
              </w:rPr>
              <w:t>(includes creating and embedding a shared strategic vision for service delivery within their organisation and beyond, relating goals and actions to wider strategic aims, leading on service innovation and improving beyond their organization, managing change effectively to achieve improvements to patient care)</w:t>
            </w:r>
          </w:p>
        </w:tc>
      </w:tr>
      <w:tr w:rsidR="00E42560" w:rsidRPr="002650C7" w14:paraId="19A23052" w14:textId="77777777" w:rsidTr="00742572">
        <w:tc>
          <w:tcPr>
            <w:tcW w:w="14029" w:type="dxa"/>
            <w:gridSpan w:val="6"/>
            <w:shd w:val="clear" w:color="auto" w:fill="D9E2F3" w:themeFill="accent1" w:themeFillTint="33"/>
          </w:tcPr>
          <w:p w14:paraId="1E2C0400" w14:textId="37E2F834" w:rsidR="00E42560" w:rsidRPr="002650C7" w:rsidRDefault="00E42560" w:rsidP="00E42560">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2E64FD">
              <w:rPr>
                <w:rFonts w:ascii="Arial" w:hAnsi="Arial" w:cs="Arial"/>
                <w:b/>
                <w:bCs/>
                <w:color w:val="auto"/>
                <w:sz w:val="20"/>
                <w:szCs w:val="20"/>
              </w:rPr>
              <w:t>3.1, 3.2</w:t>
            </w:r>
          </w:p>
        </w:tc>
      </w:tr>
      <w:tr w:rsidR="009D1129" w:rsidRPr="004A5D1C" w14:paraId="65FAE5A9" w14:textId="77777777" w:rsidTr="009D1129">
        <w:tc>
          <w:tcPr>
            <w:tcW w:w="5382" w:type="dxa"/>
            <w:shd w:val="clear" w:color="auto" w:fill="D9E2F3" w:themeFill="accent1" w:themeFillTint="33"/>
          </w:tcPr>
          <w:p w14:paraId="7E2475BA" w14:textId="0BD502E7" w:rsidR="009D1129" w:rsidRPr="004A5D1C" w:rsidRDefault="009D1129" w:rsidP="00E42560">
            <w:pPr>
              <w:jc w:val="center"/>
              <w:rPr>
                <w:rFonts w:ascii="Arial" w:hAnsi="Arial" w:cs="Arial"/>
                <w:sz w:val="20"/>
                <w:szCs w:val="20"/>
              </w:rPr>
            </w:pPr>
            <w:bookmarkStart w:id="1" w:name="_Hlk50723427"/>
          </w:p>
        </w:tc>
        <w:sdt>
          <w:sdtPr>
            <w:rPr>
              <w:rFonts w:ascii="Arial" w:hAnsi="Arial" w:cs="Arial"/>
              <w:sz w:val="20"/>
              <w:szCs w:val="20"/>
            </w:rPr>
            <w:id w:val="761341478"/>
            <w14:checkbox>
              <w14:checked w14:val="0"/>
              <w14:checkedState w14:val="2612" w14:font="MS Gothic"/>
              <w14:uncheckedState w14:val="2610" w14:font="MS Gothic"/>
            </w14:checkbox>
          </w:sdtPr>
          <w:sdtEndPr/>
          <w:sdtContent>
            <w:tc>
              <w:tcPr>
                <w:tcW w:w="1701" w:type="dxa"/>
                <w:shd w:val="clear" w:color="auto" w:fill="D9E2F3" w:themeFill="accent1" w:themeFillTint="33"/>
              </w:tcPr>
              <w:p w14:paraId="4F15D996" w14:textId="05DD1B82" w:rsidR="009D1129" w:rsidRPr="004A5D1C" w:rsidRDefault="009D1129" w:rsidP="00E42560">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282331286"/>
            <w14:checkbox>
              <w14:checked w14:val="1"/>
              <w14:checkedState w14:val="2612" w14:font="MS Gothic"/>
              <w14:uncheckedState w14:val="2610" w14:font="MS Gothic"/>
            </w14:checkbox>
          </w:sdtPr>
          <w:sdtEndPr/>
          <w:sdtContent>
            <w:tc>
              <w:tcPr>
                <w:tcW w:w="2126" w:type="dxa"/>
                <w:shd w:val="clear" w:color="auto" w:fill="D9E2F3" w:themeFill="accent1" w:themeFillTint="33"/>
              </w:tcPr>
              <w:p w14:paraId="57C56CC3" w14:textId="58C9C19F" w:rsidR="009D1129" w:rsidRPr="004A5D1C" w:rsidRDefault="009D1129" w:rsidP="00E42560">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2025775178"/>
            <w14:checkbox>
              <w14:checked w14:val="0"/>
              <w14:checkedState w14:val="2612" w14:font="MS Gothic"/>
              <w14:uncheckedState w14:val="2610" w14:font="MS Gothic"/>
            </w14:checkbox>
          </w:sdtPr>
          <w:sdtEndPr/>
          <w:sdtContent>
            <w:tc>
              <w:tcPr>
                <w:tcW w:w="1701" w:type="dxa"/>
                <w:shd w:val="clear" w:color="auto" w:fill="D9E2F3" w:themeFill="accent1" w:themeFillTint="33"/>
              </w:tcPr>
              <w:p w14:paraId="4BEA48FC" w14:textId="77777777" w:rsidR="009D1129" w:rsidRPr="004A5D1C" w:rsidRDefault="009D1129" w:rsidP="00E42560">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764377279"/>
            <w14:checkbox>
              <w14:checked w14:val="0"/>
              <w14:checkedState w14:val="2612" w14:font="MS Gothic"/>
              <w14:uncheckedState w14:val="2610" w14:font="MS Gothic"/>
            </w14:checkbox>
          </w:sdtPr>
          <w:sdtEndPr/>
          <w:sdtContent>
            <w:tc>
              <w:tcPr>
                <w:tcW w:w="1843" w:type="dxa"/>
                <w:shd w:val="clear" w:color="auto" w:fill="D9E2F3" w:themeFill="accent1" w:themeFillTint="33"/>
              </w:tcPr>
              <w:p w14:paraId="75FEC4B5" w14:textId="77777777" w:rsidR="009D1129" w:rsidRPr="004A5D1C" w:rsidRDefault="009D1129" w:rsidP="00E42560">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5602665"/>
            <w14:checkbox>
              <w14:checked w14:val="0"/>
              <w14:checkedState w14:val="2612" w14:font="MS Gothic"/>
              <w14:uncheckedState w14:val="2610" w14:font="MS Gothic"/>
            </w14:checkbox>
          </w:sdtPr>
          <w:sdtEndPr/>
          <w:sdtContent>
            <w:tc>
              <w:tcPr>
                <w:tcW w:w="1276" w:type="dxa"/>
                <w:shd w:val="clear" w:color="auto" w:fill="D9E2F3" w:themeFill="accent1" w:themeFillTint="33"/>
              </w:tcPr>
              <w:p w14:paraId="49CD59CD" w14:textId="77777777" w:rsidR="009D1129" w:rsidRPr="004A5D1C" w:rsidRDefault="009D1129" w:rsidP="00E42560">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bookmarkEnd w:id="1"/>
      <w:tr w:rsidR="00E42560" w:rsidRPr="004A5D1C" w14:paraId="5569D4E4" w14:textId="77777777" w:rsidTr="00742572">
        <w:tc>
          <w:tcPr>
            <w:tcW w:w="14029" w:type="dxa"/>
            <w:gridSpan w:val="6"/>
            <w:shd w:val="clear" w:color="auto" w:fill="D9E2F3" w:themeFill="accent1" w:themeFillTint="33"/>
          </w:tcPr>
          <w:p w14:paraId="65497C94" w14:textId="77777777" w:rsidR="00E42560" w:rsidRPr="004A5D1C" w:rsidRDefault="00E42560" w:rsidP="00E42560">
            <w:pPr>
              <w:rPr>
                <w:rFonts w:ascii="Arial" w:hAnsi="Arial" w:cs="Arial"/>
                <w:bCs/>
                <w:sz w:val="20"/>
                <w:szCs w:val="20"/>
                <w:u w:val="single"/>
              </w:rPr>
            </w:pPr>
            <w:r w:rsidRPr="004A5D1C">
              <w:rPr>
                <w:rFonts w:ascii="Arial" w:hAnsi="Arial" w:cs="Arial"/>
                <w:bCs/>
                <w:sz w:val="20"/>
                <w:szCs w:val="20"/>
                <w:u w:val="single"/>
              </w:rPr>
              <w:t>Strengths</w:t>
            </w:r>
          </w:p>
          <w:p w14:paraId="4F3D2117" w14:textId="77777777" w:rsidR="00E42560" w:rsidRPr="004A5D1C" w:rsidRDefault="00E42560" w:rsidP="00E42560">
            <w:pPr>
              <w:rPr>
                <w:rFonts w:ascii="Arial" w:hAnsi="Arial" w:cs="Arial"/>
                <w:b/>
                <w:sz w:val="20"/>
                <w:szCs w:val="20"/>
                <w:u w:val="single"/>
              </w:rPr>
            </w:pPr>
          </w:p>
          <w:p w14:paraId="772B5BB3" w14:textId="77777777" w:rsidR="00E42560" w:rsidRPr="004A5D1C" w:rsidRDefault="00E42560" w:rsidP="00E42560">
            <w:pPr>
              <w:rPr>
                <w:rFonts w:ascii="Arial" w:hAnsi="Arial" w:cs="Arial"/>
                <w:b/>
                <w:sz w:val="20"/>
                <w:szCs w:val="20"/>
                <w:u w:val="single"/>
              </w:rPr>
            </w:pPr>
          </w:p>
        </w:tc>
      </w:tr>
      <w:tr w:rsidR="00E42560" w:rsidRPr="004A5D1C" w14:paraId="4A224E63" w14:textId="77777777" w:rsidTr="00742572">
        <w:tc>
          <w:tcPr>
            <w:tcW w:w="14029" w:type="dxa"/>
            <w:gridSpan w:val="6"/>
            <w:shd w:val="clear" w:color="auto" w:fill="D9E2F3" w:themeFill="accent1" w:themeFillTint="33"/>
          </w:tcPr>
          <w:p w14:paraId="4920EAB1" w14:textId="77777777" w:rsidR="00E42560" w:rsidRDefault="002E64FD" w:rsidP="00E42560">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1FCF1E84" w14:textId="77777777" w:rsidR="002E64FD" w:rsidRDefault="002E64FD" w:rsidP="00E42560">
            <w:pPr>
              <w:rPr>
                <w:rFonts w:ascii="Arial" w:hAnsi="Arial" w:cs="Arial"/>
                <w:bCs/>
                <w:sz w:val="20"/>
                <w:szCs w:val="20"/>
                <w:u w:val="single"/>
              </w:rPr>
            </w:pPr>
          </w:p>
          <w:p w14:paraId="17D4648E" w14:textId="0ED86CB5" w:rsidR="002E64FD" w:rsidRPr="002E64FD" w:rsidRDefault="002E64FD" w:rsidP="00E42560">
            <w:pPr>
              <w:rPr>
                <w:rFonts w:ascii="Arial" w:hAnsi="Arial" w:cs="Arial"/>
                <w:bCs/>
                <w:sz w:val="20"/>
                <w:szCs w:val="20"/>
                <w:u w:val="single"/>
              </w:rPr>
            </w:pPr>
          </w:p>
        </w:tc>
      </w:tr>
      <w:tr w:rsidR="00E42560" w:rsidRPr="004A5D1C" w14:paraId="631E7516" w14:textId="77777777" w:rsidTr="00742572">
        <w:tc>
          <w:tcPr>
            <w:tcW w:w="14029" w:type="dxa"/>
            <w:gridSpan w:val="6"/>
            <w:shd w:val="clear" w:color="auto" w:fill="FBE4D5" w:themeFill="accent2" w:themeFillTint="33"/>
          </w:tcPr>
          <w:p w14:paraId="028E2A0C" w14:textId="32C01CD4" w:rsidR="002E64FD" w:rsidRPr="002E64FD" w:rsidRDefault="002E64FD" w:rsidP="002E64FD">
            <w:pPr>
              <w:rPr>
                <w:rFonts w:ascii="Arial" w:hAnsi="Arial" w:cs="Arial"/>
                <w:bCs/>
                <w:sz w:val="20"/>
                <w:szCs w:val="20"/>
              </w:rPr>
            </w:pPr>
            <w:r w:rsidRPr="002E64FD">
              <w:rPr>
                <w:rFonts w:ascii="Arial" w:hAnsi="Arial" w:cs="Arial"/>
                <w:b/>
                <w:sz w:val="20"/>
                <w:szCs w:val="20"/>
              </w:rPr>
              <w:t xml:space="preserve">Contributes to the governance agenda at a senior level; effectively manages people, resources and risk at a team and/or service level to </w:t>
            </w:r>
            <w:proofErr w:type="spellStart"/>
            <w:r w:rsidRPr="002E64FD">
              <w:rPr>
                <w:rFonts w:ascii="Arial" w:hAnsi="Arial" w:cs="Arial"/>
                <w:b/>
                <w:sz w:val="20"/>
                <w:szCs w:val="20"/>
              </w:rPr>
              <w:t>maximise</w:t>
            </w:r>
            <w:proofErr w:type="spellEnd"/>
            <w:r w:rsidRPr="002E64FD">
              <w:rPr>
                <w:rFonts w:ascii="Arial" w:hAnsi="Arial" w:cs="Arial"/>
                <w:b/>
                <w:sz w:val="20"/>
                <w:szCs w:val="20"/>
              </w:rPr>
              <w:t xml:space="preserve"> the quality of patient care.</w:t>
            </w:r>
            <w:r>
              <w:rPr>
                <w:rFonts w:ascii="Arial" w:hAnsi="Arial" w:cs="Arial"/>
                <w:b/>
                <w:sz w:val="20"/>
                <w:szCs w:val="20"/>
              </w:rPr>
              <w:t xml:space="preserve"> </w:t>
            </w:r>
            <w:r>
              <w:rPr>
                <w:rFonts w:ascii="Arial" w:hAnsi="Arial" w:cs="Arial"/>
                <w:bCs/>
                <w:sz w:val="20"/>
                <w:szCs w:val="20"/>
              </w:rPr>
              <w:t>(includes motivating and managing the performance of individuals &amp; teams, managing resources, shaping and contributing to the governance agenda at a senior level)</w:t>
            </w:r>
          </w:p>
          <w:p w14:paraId="4B99B76C" w14:textId="69917D15" w:rsidR="002E64FD" w:rsidRPr="002E64FD" w:rsidRDefault="002E64FD" w:rsidP="002E64FD">
            <w:pPr>
              <w:rPr>
                <w:rFonts w:ascii="Arial" w:hAnsi="Arial" w:cs="Arial"/>
                <w:bCs/>
                <w:sz w:val="20"/>
                <w:szCs w:val="20"/>
              </w:rPr>
            </w:pPr>
          </w:p>
        </w:tc>
      </w:tr>
      <w:tr w:rsidR="00E42560" w:rsidRPr="002650C7" w14:paraId="72768CA8" w14:textId="77777777" w:rsidTr="00742572">
        <w:tc>
          <w:tcPr>
            <w:tcW w:w="14029" w:type="dxa"/>
            <w:gridSpan w:val="6"/>
            <w:shd w:val="clear" w:color="auto" w:fill="FBE4D5" w:themeFill="accent2" w:themeFillTint="33"/>
          </w:tcPr>
          <w:p w14:paraId="227EB871" w14:textId="0A245651" w:rsidR="00E42560" w:rsidRPr="002650C7" w:rsidRDefault="00E42560" w:rsidP="00E42560">
            <w:pPr>
              <w:pStyle w:val="Default"/>
              <w:rPr>
                <w:rFonts w:ascii="Arial" w:hAnsi="Arial" w:cs="Arial"/>
                <w:b/>
                <w:bCs/>
                <w:color w:val="auto"/>
                <w:sz w:val="20"/>
                <w:szCs w:val="20"/>
              </w:rPr>
            </w:pPr>
            <w:r>
              <w:rPr>
                <w:rFonts w:ascii="Arial" w:hAnsi="Arial" w:cs="Arial"/>
                <w:b/>
                <w:bCs/>
                <w:color w:val="auto"/>
                <w:sz w:val="20"/>
                <w:szCs w:val="20"/>
              </w:rPr>
              <w:t xml:space="preserve">Related </w:t>
            </w:r>
            <w:r w:rsidRPr="002650C7">
              <w:rPr>
                <w:rFonts w:ascii="Arial" w:hAnsi="Arial" w:cs="Arial"/>
                <w:b/>
                <w:bCs/>
                <w:color w:val="auto"/>
                <w:sz w:val="20"/>
                <w:szCs w:val="20"/>
              </w:rPr>
              <w:t xml:space="preserve">outcomes: </w:t>
            </w:r>
            <w:r w:rsidR="002E64FD">
              <w:rPr>
                <w:rFonts w:ascii="Arial" w:hAnsi="Arial" w:cs="Arial"/>
                <w:b/>
                <w:bCs/>
                <w:color w:val="auto"/>
                <w:sz w:val="20"/>
                <w:szCs w:val="20"/>
              </w:rPr>
              <w:t>3.3, 3.4, 3.5</w:t>
            </w:r>
          </w:p>
        </w:tc>
      </w:tr>
      <w:tr w:rsidR="009D1129" w:rsidRPr="004A5D1C" w14:paraId="5E1FC189" w14:textId="77777777" w:rsidTr="009D1129">
        <w:tc>
          <w:tcPr>
            <w:tcW w:w="5382" w:type="dxa"/>
            <w:shd w:val="clear" w:color="auto" w:fill="FBE4D5" w:themeFill="accent2" w:themeFillTint="33"/>
          </w:tcPr>
          <w:p w14:paraId="4F6F7BC3" w14:textId="77777777" w:rsidR="009D1129" w:rsidRPr="004A5D1C" w:rsidRDefault="009D1129" w:rsidP="001C255E">
            <w:pPr>
              <w:jc w:val="center"/>
              <w:rPr>
                <w:rFonts w:ascii="Arial" w:hAnsi="Arial" w:cs="Arial"/>
                <w:sz w:val="20"/>
                <w:szCs w:val="20"/>
              </w:rPr>
            </w:pPr>
          </w:p>
        </w:tc>
        <w:sdt>
          <w:sdtPr>
            <w:rPr>
              <w:rFonts w:ascii="Arial" w:hAnsi="Arial" w:cs="Arial"/>
              <w:sz w:val="20"/>
              <w:szCs w:val="20"/>
            </w:rPr>
            <w:id w:val="-946993140"/>
            <w14:checkbox>
              <w14:checked w14:val="0"/>
              <w14:checkedState w14:val="2612" w14:font="MS Gothic"/>
              <w14:uncheckedState w14:val="2610" w14:font="MS Gothic"/>
            </w14:checkbox>
          </w:sdtPr>
          <w:sdtEndPr/>
          <w:sdtContent>
            <w:tc>
              <w:tcPr>
                <w:tcW w:w="1701" w:type="dxa"/>
                <w:shd w:val="clear" w:color="auto" w:fill="FBE4D5" w:themeFill="accent2" w:themeFillTint="33"/>
              </w:tcPr>
              <w:p w14:paraId="02EBC67A" w14:textId="77777777" w:rsidR="009D1129" w:rsidRPr="004A5D1C" w:rsidRDefault="009D1129" w:rsidP="001C255E">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96587124"/>
            <w14:checkbox>
              <w14:checked w14:val="1"/>
              <w14:checkedState w14:val="2612" w14:font="MS Gothic"/>
              <w14:uncheckedState w14:val="2610" w14:font="MS Gothic"/>
            </w14:checkbox>
          </w:sdtPr>
          <w:sdtEndPr/>
          <w:sdtContent>
            <w:tc>
              <w:tcPr>
                <w:tcW w:w="2126" w:type="dxa"/>
                <w:shd w:val="clear" w:color="auto" w:fill="FBE4D5" w:themeFill="accent2" w:themeFillTint="33"/>
              </w:tcPr>
              <w:p w14:paraId="2A29F99C" w14:textId="77777777" w:rsidR="009D1129" w:rsidRPr="004A5D1C" w:rsidRDefault="009D1129" w:rsidP="001C255E">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353116916"/>
            <w14:checkbox>
              <w14:checked w14:val="0"/>
              <w14:checkedState w14:val="2612" w14:font="MS Gothic"/>
              <w14:uncheckedState w14:val="2610" w14:font="MS Gothic"/>
            </w14:checkbox>
          </w:sdtPr>
          <w:sdtEndPr/>
          <w:sdtContent>
            <w:tc>
              <w:tcPr>
                <w:tcW w:w="1701" w:type="dxa"/>
                <w:shd w:val="clear" w:color="auto" w:fill="FBE4D5" w:themeFill="accent2" w:themeFillTint="33"/>
              </w:tcPr>
              <w:p w14:paraId="27598D7F" w14:textId="77777777" w:rsidR="009D1129" w:rsidRPr="004A5D1C" w:rsidRDefault="009D1129"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2068291579"/>
            <w14:checkbox>
              <w14:checked w14:val="0"/>
              <w14:checkedState w14:val="2612" w14:font="MS Gothic"/>
              <w14:uncheckedState w14:val="2610" w14:font="MS Gothic"/>
            </w14:checkbox>
          </w:sdtPr>
          <w:sdtEndPr/>
          <w:sdtContent>
            <w:tc>
              <w:tcPr>
                <w:tcW w:w="1843" w:type="dxa"/>
                <w:shd w:val="clear" w:color="auto" w:fill="FBE4D5" w:themeFill="accent2" w:themeFillTint="33"/>
              </w:tcPr>
              <w:p w14:paraId="319617FB" w14:textId="77777777" w:rsidR="009D1129" w:rsidRPr="004A5D1C" w:rsidRDefault="009D1129"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0550558"/>
            <w14:checkbox>
              <w14:checked w14:val="0"/>
              <w14:checkedState w14:val="2612" w14:font="MS Gothic"/>
              <w14:uncheckedState w14:val="2610" w14:font="MS Gothic"/>
            </w14:checkbox>
          </w:sdtPr>
          <w:sdtEndPr/>
          <w:sdtContent>
            <w:tc>
              <w:tcPr>
                <w:tcW w:w="1276" w:type="dxa"/>
                <w:shd w:val="clear" w:color="auto" w:fill="FBE4D5" w:themeFill="accent2" w:themeFillTint="33"/>
              </w:tcPr>
              <w:p w14:paraId="6622BFAA" w14:textId="77777777" w:rsidR="009D1129" w:rsidRPr="004A5D1C" w:rsidRDefault="009D1129"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E42560" w:rsidRPr="004A5D1C" w14:paraId="08834C0F" w14:textId="77777777" w:rsidTr="00742572">
        <w:tc>
          <w:tcPr>
            <w:tcW w:w="14029" w:type="dxa"/>
            <w:gridSpan w:val="6"/>
            <w:shd w:val="clear" w:color="auto" w:fill="FBE4D5" w:themeFill="accent2" w:themeFillTint="33"/>
          </w:tcPr>
          <w:p w14:paraId="19592175" w14:textId="77777777" w:rsidR="00E42560" w:rsidRPr="004A5D1C" w:rsidRDefault="00E42560" w:rsidP="00E42560">
            <w:pPr>
              <w:rPr>
                <w:rFonts w:ascii="Arial" w:hAnsi="Arial" w:cs="Arial"/>
                <w:bCs/>
                <w:sz w:val="20"/>
                <w:szCs w:val="20"/>
                <w:u w:val="single"/>
              </w:rPr>
            </w:pPr>
            <w:r w:rsidRPr="004A5D1C">
              <w:rPr>
                <w:rFonts w:ascii="Arial" w:hAnsi="Arial" w:cs="Arial"/>
                <w:bCs/>
                <w:sz w:val="20"/>
                <w:szCs w:val="20"/>
                <w:u w:val="single"/>
              </w:rPr>
              <w:t xml:space="preserve">Strengths </w:t>
            </w:r>
          </w:p>
          <w:p w14:paraId="0B655502" w14:textId="77777777" w:rsidR="00E42560" w:rsidRPr="004A5D1C" w:rsidRDefault="00E42560" w:rsidP="00E42560">
            <w:pPr>
              <w:rPr>
                <w:rFonts w:ascii="Arial" w:hAnsi="Arial" w:cs="Arial"/>
                <w:b/>
                <w:sz w:val="20"/>
                <w:szCs w:val="20"/>
                <w:u w:val="single"/>
              </w:rPr>
            </w:pPr>
          </w:p>
          <w:p w14:paraId="497AD67D" w14:textId="77777777" w:rsidR="00E42560" w:rsidRPr="004A5D1C" w:rsidRDefault="00E42560" w:rsidP="00E42560">
            <w:pPr>
              <w:rPr>
                <w:rFonts w:ascii="Arial" w:hAnsi="Arial" w:cs="Arial"/>
                <w:b/>
                <w:sz w:val="20"/>
                <w:szCs w:val="20"/>
                <w:u w:val="single"/>
              </w:rPr>
            </w:pPr>
          </w:p>
        </w:tc>
      </w:tr>
      <w:tr w:rsidR="00E42560" w:rsidRPr="004A5D1C" w14:paraId="75B94285" w14:textId="77777777" w:rsidTr="00742572">
        <w:tc>
          <w:tcPr>
            <w:tcW w:w="14029" w:type="dxa"/>
            <w:gridSpan w:val="6"/>
            <w:shd w:val="clear" w:color="auto" w:fill="FBE4D5" w:themeFill="accent2" w:themeFillTint="33"/>
          </w:tcPr>
          <w:p w14:paraId="30099C57" w14:textId="77777777" w:rsidR="00E42560" w:rsidRDefault="00E42560" w:rsidP="00E42560">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7BBF749E" w14:textId="77777777" w:rsidR="00E42560" w:rsidRDefault="00E42560" w:rsidP="00E42560">
            <w:pPr>
              <w:rPr>
                <w:rFonts w:ascii="Arial" w:hAnsi="Arial" w:cs="Arial"/>
                <w:bCs/>
                <w:sz w:val="20"/>
                <w:szCs w:val="20"/>
                <w:u w:val="single"/>
              </w:rPr>
            </w:pPr>
          </w:p>
          <w:p w14:paraId="7AE9C862" w14:textId="77777777" w:rsidR="00E42560" w:rsidRPr="004A5D1C" w:rsidRDefault="00E42560" w:rsidP="00E42560">
            <w:pPr>
              <w:rPr>
                <w:rFonts w:ascii="Arial" w:hAnsi="Arial" w:cs="Arial"/>
                <w:bCs/>
                <w:sz w:val="20"/>
                <w:szCs w:val="20"/>
                <w:u w:val="single"/>
              </w:rPr>
            </w:pPr>
          </w:p>
        </w:tc>
      </w:tr>
    </w:tbl>
    <w:p w14:paraId="11C772E5" w14:textId="77777777" w:rsidR="002E64FD" w:rsidRDefault="002E64FD" w:rsidP="00E42560">
      <w:pPr>
        <w:rPr>
          <w:rFonts w:ascii="Arial" w:hAnsi="Arial" w:cs="Arial"/>
          <w:b/>
          <w:szCs w:val="22"/>
        </w:rPr>
      </w:pPr>
    </w:p>
    <w:p w14:paraId="3C8C1A24" w14:textId="77777777" w:rsidR="002E64FD" w:rsidRDefault="002E64FD" w:rsidP="00E42560">
      <w:pPr>
        <w:rPr>
          <w:rFonts w:ascii="Arial" w:hAnsi="Arial" w:cs="Arial"/>
          <w:b/>
          <w:szCs w:val="22"/>
        </w:rPr>
      </w:pPr>
    </w:p>
    <w:p w14:paraId="059B9485" w14:textId="77777777" w:rsidR="002E64FD" w:rsidRDefault="002E64FD" w:rsidP="00E42560">
      <w:pPr>
        <w:rPr>
          <w:rFonts w:ascii="Arial" w:hAnsi="Arial" w:cs="Arial"/>
          <w:b/>
          <w:szCs w:val="22"/>
        </w:rPr>
      </w:pPr>
    </w:p>
    <w:p w14:paraId="7EA73F49" w14:textId="77777777" w:rsidR="002E64FD" w:rsidRDefault="002E64FD" w:rsidP="00E42560">
      <w:pPr>
        <w:rPr>
          <w:rFonts w:ascii="Arial" w:hAnsi="Arial" w:cs="Arial"/>
          <w:b/>
          <w:szCs w:val="22"/>
        </w:rPr>
      </w:pPr>
    </w:p>
    <w:p w14:paraId="68F87870" w14:textId="77777777" w:rsidR="002E64FD" w:rsidRDefault="002E64FD" w:rsidP="00E42560">
      <w:pPr>
        <w:rPr>
          <w:rFonts w:ascii="Arial" w:hAnsi="Arial" w:cs="Arial"/>
          <w:b/>
          <w:szCs w:val="22"/>
        </w:rPr>
      </w:pPr>
    </w:p>
    <w:p w14:paraId="401A8DA5" w14:textId="77777777" w:rsidR="002E64FD" w:rsidRDefault="002E64FD" w:rsidP="00E42560">
      <w:pPr>
        <w:rPr>
          <w:rFonts w:ascii="Arial" w:hAnsi="Arial" w:cs="Arial"/>
          <w:b/>
          <w:szCs w:val="22"/>
        </w:rPr>
      </w:pPr>
    </w:p>
    <w:p w14:paraId="2C7B3301" w14:textId="77777777" w:rsidR="002E64FD" w:rsidRDefault="002E64FD" w:rsidP="00E42560">
      <w:pPr>
        <w:rPr>
          <w:rFonts w:ascii="Arial" w:hAnsi="Arial" w:cs="Arial"/>
          <w:b/>
          <w:szCs w:val="22"/>
        </w:rPr>
      </w:pPr>
    </w:p>
    <w:p w14:paraId="4866C7A3" w14:textId="77777777" w:rsidR="002E64FD" w:rsidRDefault="002E64FD" w:rsidP="00E42560">
      <w:pPr>
        <w:rPr>
          <w:rFonts w:ascii="Arial" w:hAnsi="Arial" w:cs="Arial"/>
          <w:b/>
          <w:szCs w:val="22"/>
        </w:rPr>
      </w:pPr>
    </w:p>
    <w:p w14:paraId="701926F5" w14:textId="1C325BA1" w:rsidR="00E42560" w:rsidRDefault="00E42560" w:rsidP="00E42560">
      <w:pPr>
        <w:rPr>
          <w:rFonts w:ascii="Arial" w:hAnsi="Arial" w:cs="Arial"/>
          <w:b/>
          <w:szCs w:val="22"/>
        </w:rPr>
      </w:pPr>
      <w:r w:rsidRPr="00352A8B">
        <w:rPr>
          <w:rFonts w:ascii="Arial" w:hAnsi="Arial" w:cs="Arial"/>
          <w:b/>
          <w:szCs w:val="22"/>
        </w:rPr>
        <w:lastRenderedPageBreak/>
        <w:t xml:space="preserve">Based </w:t>
      </w:r>
      <w:r>
        <w:rPr>
          <w:rFonts w:ascii="Arial" w:hAnsi="Arial" w:cs="Arial"/>
          <w:b/>
          <w:szCs w:val="22"/>
        </w:rPr>
        <w:t>on your holistic expert judgment,</w:t>
      </w:r>
      <w:r w:rsidRPr="00352A8B">
        <w:rPr>
          <w:rFonts w:ascii="Arial" w:hAnsi="Arial" w:cs="Arial"/>
          <w:b/>
          <w:szCs w:val="22"/>
        </w:rPr>
        <w:t xml:space="preserve"> rate the </w:t>
      </w:r>
      <w:r>
        <w:rPr>
          <w:rFonts w:ascii="Arial" w:hAnsi="Arial" w:cs="Arial"/>
          <w:b/>
          <w:szCs w:val="22"/>
        </w:rPr>
        <w:t xml:space="preserve">overall competence at which the pharmacist has shown that they are </w:t>
      </w:r>
      <w:r w:rsidR="001B67BD">
        <w:rPr>
          <w:rFonts w:ascii="Arial" w:hAnsi="Arial" w:cs="Arial"/>
          <w:b/>
          <w:szCs w:val="22"/>
        </w:rPr>
        <w:t xml:space="preserve">currently </w:t>
      </w:r>
      <w:r>
        <w:rPr>
          <w:rFonts w:ascii="Arial" w:hAnsi="Arial" w:cs="Arial"/>
          <w:b/>
          <w:szCs w:val="22"/>
        </w:rPr>
        <w:t>performing in Domain</w:t>
      </w:r>
      <w:r w:rsidR="002E64FD">
        <w:rPr>
          <w:rFonts w:ascii="Arial" w:hAnsi="Arial" w:cs="Arial"/>
          <w:b/>
          <w:szCs w:val="22"/>
        </w:rPr>
        <w:t xml:space="preserve"> 3</w:t>
      </w:r>
      <w:r>
        <w:rPr>
          <w:rFonts w:ascii="Arial" w:hAnsi="Arial" w:cs="Arial"/>
          <w:b/>
          <w:szCs w:val="22"/>
        </w:rPr>
        <w:t>:</w:t>
      </w:r>
    </w:p>
    <w:p w14:paraId="0FF873D3" w14:textId="77777777" w:rsidR="00E42560" w:rsidRPr="00352A8B" w:rsidRDefault="00E42560" w:rsidP="00E42560">
      <w:pPr>
        <w:rPr>
          <w:rFonts w:ascii="Arial" w:hAnsi="Arial" w:cs="Arial"/>
          <w:b/>
          <w:szCs w:val="22"/>
        </w:rPr>
      </w:pPr>
    </w:p>
    <w:tbl>
      <w:tblPr>
        <w:tblStyle w:val="TableGrid"/>
        <w:tblW w:w="0" w:type="auto"/>
        <w:tblInd w:w="0" w:type="dxa"/>
        <w:tblLook w:val="04A0" w:firstRow="1" w:lastRow="0" w:firstColumn="1" w:lastColumn="0" w:noHBand="0" w:noVBand="1"/>
      </w:tblPr>
      <w:tblGrid>
        <w:gridCol w:w="7366"/>
        <w:gridCol w:w="426"/>
      </w:tblGrid>
      <w:tr w:rsidR="00482EA6" w:rsidRPr="00F13AF9" w14:paraId="6909D03C" w14:textId="77777777" w:rsidTr="001C255E">
        <w:tc>
          <w:tcPr>
            <w:tcW w:w="7366" w:type="dxa"/>
          </w:tcPr>
          <w:p w14:paraId="120058F7" w14:textId="77777777" w:rsidR="00482EA6" w:rsidRDefault="00482EA6" w:rsidP="001C255E">
            <w:pPr>
              <w:rPr>
                <w:rFonts w:ascii="Arial" w:hAnsi="Arial" w:cs="Arial"/>
                <w:sz w:val="20"/>
                <w:szCs w:val="20"/>
              </w:rPr>
            </w:pPr>
            <w:r>
              <w:rPr>
                <w:rFonts w:ascii="Arial" w:hAnsi="Arial" w:cs="Arial"/>
                <w:sz w:val="20"/>
                <w:szCs w:val="20"/>
              </w:rPr>
              <w:t xml:space="preserve">Significantly below the level expected of an entry-level consultant pharmacist </w:t>
            </w:r>
            <w:r w:rsidRPr="00F13AF9">
              <w:rPr>
                <w:rFonts w:ascii="Arial" w:hAnsi="Arial" w:cs="Arial"/>
                <w:sz w:val="20"/>
                <w:szCs w:val="20"/>
              </w:rPr>
              <w:t>in this clinical specialty</w:t>
            </w:r>
          </w:p>
        </w:tc>
        <w:tc>
          <w:tcPr>
            <w:tcW w:w="426" w:type="dxa"/>
          </w:tcPr>
          <w:p w14:paraId="3261B281" w14:textId="77777777" w:rsidR="00482EA6" w:rsidRPr="00F13AF9" w:rsidRDefault="00482EA6" w:rsidP="001C255E">
            <w:pPr>
              <w:rPr>
                <w:rFonts w:ascii="Segoe UI Symbol" w:eastAsia="MS Gothic" w:hAnsi="Segoe UI Symbol" w:cs="Segoe UI Symbol"/>
                <w:sz w:val="20"/>
                <w:szCs w:val="20"/>
              </w:rPr>
            </w:pPr>
            <w:r w:rsidRPr="00F13AF9">
              <w:rPr>
                <w:rFonts w:ascii="Segoe UI Symbol" w:eastAsia="MS Gothic" w:hAnsi="Segoe UI Symbol" w:cs="Segoe UI Symbol"/>
                <w:sz w:val="20"/>
                <w:szCs w:val="20"/>
              </w:rPr>
              <w:t>☐</w:t>
            </w:r>
          </w:p>
        </w:tc>
      </w:tr>
      <w:tr w:rsidR="00482EA6" w:rsidRPr="00F13AF9" w14:paraId="2C57B034" w14:textId="77777777" w:rsidTr="001C255E">
        <w:tc>
          <w:tcPr>
            <w:tcW w:w="7366" w:type="dxa"/>
          </w:tcPr>
          <w:p w14:paraId="388671AD" w14:textId="77777777" w:rsidR="00482EA6" w:rsidRPr="00F13AF9" w:rsidRDefault="00482EA6" w:rsidP="001C255E">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 xml:space="preserve">t </w:t>
            </w:r>
            <w:r w:rsidRPr="00F13AF9">
              <w:rPr>
                <w:rFonts w:ascii="Arial" w:hAnsi="Arial" w:cs="Arial"/>
                <w:sz w:val="20"/>
                <w:szCs w:val="20"/>
              </w:rPr>
              <w:t>in this clinical specialty</w:t>
            </w:r>
          </w:p>
        </w:tc>
        <w:tc>
          <w:tcPr>
            <w:tcW w:w="426" w:type="dxa"/>
          </w:tcPr>
          <w:p w14:paraId="18C3D88F" w14:textId="77777777" w:rsidR="00482EA6" w:rsidRPr="00F13AF9" w:rsidRDefault="00482EA6" w:rsidP="001C255E">
            <w:pPr>
              <w:rPr>
                <w:rFonts w:ascii="Arial" w:hAnsi="Arial" w:cs="Arial"/>
                <w:sz w:val="20"/>
                <w:szCs w:val="20"/>
              </w:rPr>
            </w:pPr>
            <w:r w:rsidRPr="00F13AF9">
              <w:rPr>
                <w:rFonts w:ascii="Segoe UI Symbol" w:eastAsia="MS Gothic" w:hAnsi="Segoe UI Symbol" w:cs="Segoe UI Symbol"/>
                <w:sz w:val="20"/>
                <w:szCs w:val="20"/>
              </w:rPr>
              <w:t>☐</w:t>
            </w:r>
          </w:p>
        </w:tc>
      </w:tr>
      <w:tr w:rsidR="00482EA6" w:rsidRPr="00F13AF9" w14:paraId="1F36A05F" w14:textId="77777777" w:rsidTr="001C255E">
        <w:tc>
          <w:tcPr>
            <w:tcW w:w="7366" w:type="dxa"/>
          </w:tcPr>
          <w:p w14:paraId="3B0F94F4" w14:textId="77777777" w:rsidR="00482EA6" w:rsidRPr="00F13AF9" w:rsidRDefault="00482EA6" w:rsidP="001C255E">
            <w:pPr>
              <w:rPr>
                <w:rFonts w:ascii="Arial" w:hAnsi="Arial" w:cs="Arial"/>
                <w:b/>
                <w:sz w:val="20"/>
                <w:szCs w:val="20"/>
              </w:rPr>
            </w:pPr>
            <w:r w:rsidRPr="00F13AF9">
              <w:rPr>
                <w:rFonts w:ascii="Arial" w:hAnsi="Arial" w:cs="Arial"/>
                <w:sz w:val="20"/>
                <w:szCs w:val="20"/>
              </w:rPr>
              <w:t xml:space="preserve">At the level expected of an entry-level consultant pharmacist </w:t>
            </w:r>
            <w:r>
              <w:rPr>
                <w:rFonts w:ascii="Arial" w:hAnsi="Arial" w:cs="Arial"/>
                <w:sz w:val="20"/>
                <w:szCs w:val="20"/>
              </w:rPr>
              <w:t xml:space="preserve"> </w:t>
            </w:r>
            <w:r w:rsidRPr="00F13AF9">
              <w:rPr>
                <w:rFonts w:ascii="Arial" w:hAnsi="Arial" w:cs="Arial"/>
                <w:sz w:val="20"/>
                <w:szCs w:val="20"/>
              </w:rPr>
              <w:t>in this clinical specialty</w:t>
            </w:r>
          </w:p>
        </w:tc>
        <w:tc>
          <w:tcPr>
            <w:tcW w:w="426" w:type="dxa"/>
          </w:tcPr>
          <w:p w14:paraId="5FD23B37" w14:textId="77777777" w:rsidR="00482EA6" w:rsidRPr="00F13AF9" w:rsidRDefault="00482EA6" w:rsidP="001C255E">
            <w:pPr>
              <w:rPr>
                <w:rFonts w:ascii="Arial" w:hAnsi="Arial" w:cs="Arial"/>
                <w:sz w:val="20"/>
                <w:szCs w:val="20"/>
              </w:rPr>
            </w:pPr>
            <w:r w:rsidRPr="00F13AF9">
              <w:rPr>
                <w:rFonts w:ascii="Segoe UI Symbol" w:eastAsia="MS Gothic" w:hAnsi="Segoe UI Symbol" w:cs="Segoe UI Symbol"/>
                <w:sz w:val="20"/>
                <w:szCs w:val="20"/>
              </w:rPr>
              <w:t>☐</w:t>
            </w:r>
          </w:p>
        </w:tc>
      </w:tr>
      <w:tr w:rsidR="00482EA6" w:rsidRPr="00F13AF9" w14:paraId="674EC2D8" w14:textId="77777777" w:rsidTr="001C255E">
        <w:tc>
          <w:tcPr>
            <w:tcW w:w="7366" w:type="dxa"/>
          </w:tcPr>
          <w:p w14:paraId="0DB32BDD" w14:textId="77777777" w:rsidR="00482EA6" w:rsidRPr="00F13AF9" w:rsidRDefault="00482EA6" w:rsidP="001C255E">
            <w:pPr>
              <w:rPr>
                <w:rFonts w:ascii="Arial" w:hAnsi="Arial" w:cs="Arial"/>
                <w:b/>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r w:rsidRPr="00F13AF9">
              <w:rPr>
                <w:rFonts w:ascii="Arial" w:hAnsi="Arial" w:cs="Arial"/>
                <w:sz w:val="20"/>
                <w:szCs w:val="20"/>
              </w:rPr>
              <w:t>in this clinical specialty</w:t>
            </w:r>
          </w:p>
        </w:tc>
        <w:tc>
          <w:tcPr>
            <w:tcW w:w="426" w:type="dxa"/>
          </w:tcPr>
          <w:p w14:paraId="2DA67E79" w14:textId="77777777" w:rsidR="00482EA6" w:rsidRPr="00F13AF9" w:rsidRDefault="00482EA6" w:rsidP="001C255E">
            <w:pPr>
              <w:rPr>
                <w:rFonts w:ascii="Arial" w:hAnsi="Arial" w:cs="Arial"/>
                <w:sz w:val="20"/>
                <w:szCs w:val="20"/>
              </w:rPr>
            </w:pPr>
            <w:r w:rsidRPr="00F13AF9">
              <w:rPr>
                <w:rFonts w:ascii="Segoe UI Symbol" w:eastAsia="MS Gothic" w:hAnsi="Segoe UI Symbol" w:cs="Segoe UI Symbol"/>
                <w:sz w:val="20"/>
                <w:szCs w:val="20"/>
              </w:rPr>
              <w:t>☐</w:t>
            </w:r>
          </w:p>
        </w:tc>
      </w:tr>
    </w:tbl>
    <w:p w14:paraId="67CE5FA0" w14:textId="77777777" w:rsidR="00E42560" w:rsidRDefault="00E42560" w:rsidP="00E42560">
      <w:pPr>
        <w:rPr>
          <w:rFonts w:ascii="Arial" w:hAnsi="Arial" w:cs="Arial"/>
          <w:b/>
          <w:color w:val="1C2045"/>
          <w:szCs w:val="22"/>
        </w:rPr>
      </w:pPr>
    </w:p>
    <w:p w14:paraId="73375A68" w14:textId="77777777" w:rsidR="00E42560" w:rsidRPr="00352A8B" w:rsidRDefault="00E42560" w:rsidP="00E42560">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11008"/>
      </w:tblGrid>
      <w:tr w:rsidR="00E42560" w:rsidRPr="00352A8B" w14:paraId="2D6C36C8" w14:textId="77777777" w:rsidTr="00742572">
        <w:tc>
          <w:tcPr>
            <w:tcW w:w="11008" w:type="dxa"/>
          </w:tcPr>
          <w:p w14:paraId="2D944D74" w14:textId="77777777" w:rsidR="00E42560" w:rsidRPr="00352A8B" w:rsidRDefault="00E42560" w:rsidP="00742572">
            <w:pPr>
              <w:rPr>
                <w:rFonts w:ascii="Arial" w:hAnsi="Arial" w:cs="Arial"/>
                <w:color w:val="1C2045"/>
                <w:sz w:val="22"/>
                <w:szCs w:val="22"/>
              </w:rPr>
            </w:pPr>
          </w:p>
        </w:tc>
      </w:tr>
    </w:tbl>
    <w:p w14:paraId="2B7E4FC1" w14:textId="77777777" w:rsidR="00E42560" w:rsidRPr="00352A8B" w:rsidRDefault="00E42560" w:rsidP="00E42560">
      <w:pPr>
        <w:rPr>
          <w:rFonts w:ascii="Arial" w:hAnsi="Arial" w:cs="Arial"/>
          <w:color w:val="1C2045"/>
          <w:szCs w:val="22"/>
        </w:rPr>
      </w:pPr>
    </w:p>
    <w:p w14:paraId="27C66253" w14:textId="77777777" w:rsidR="00E42560" w:rsidRPr="00352A8B" w:rsidRDefault="00E42560" w:rsidP="00E42560">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11008"/>
      </w:tblGrid>
      <w:tr w:rsidR="00E42560" w:rsidRPr="00352A8B" w14:paraId="02F0BD7A" w14:textId="77777777" w:rsidTr="00742572">
        <w:tc>
          <w:tcPr>
            <w:tcW w:w="11008" w:type="dxa"/>
          </w:tcPr>
          <w:p w14:paraId="00B6E160" w14:textId="77777777" w:rsidR="00E42560" w:rsidRPr="00352A8B" w:rsidRDefault="00E42560" w:rsidP="00742572">
            <w:pPr>
              <w:rPr>
                <w:rFonts w:ascii="Arial" w:hAnsi="Arial" w:cs="Arial"/>
                <w:color w:val="1C2045"/>
                <w:sz w:val="22"/>
                <w:szCs w:val="22"/>
              </w:rPr>
            </w:pPr>
          </w:p>
        </w:tc>
      </w:tr>
    </w:tbl>
    <w:p w14:paraId="68A19B21" w14:textId="77777777" w:rsidR="00E42560" w:rsidRPr="00352A8B" w:rsidRDefault="00E42560" w:rsidP="00E42560">
      <w:pPr>
        <w:rPr>
          <w:rFonts w:ascii="Arial" w:hAnsi="Arial" w:cs="Arial"/>
          <w:color w:val="1C2045"/>
          <w:szCs w:val="22"/>
        </w:rPr>
      </w:pPr>
    </w:p>
    <w:p w14:paraId="1AC933F7" w14:textId="77777777" w:rsidR="00E42560" w:rsidRPr="00352A8B" w:rsidRDefault="00E42560" w:rsidP="00E42560">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11008"/>
      </w:tblGrid>
      <w:tr w:rsidR="00E42560" w:rsidRPr="00352A8B" w14:paraId="008BDF49" w14:textId="77777777" w:rsidTr="00742572">
        <w:tc>
          <w:tcPr>
            <w:tcW w:w="11008" w:type="dxa"/>
          </w:tcPr>
          <w:p w14:paraId="33DB5656" w14:textId="77777777" w:rsidR="00E42560" w:rsidRPr="00352A8B" w:rsidRDefault="00E42560" w:rsidP="00742572">
            <w:pPr>
              <w:rPr>
                <w:rFonts w:ascii="Arial" w:hAnsi="Arial" w:cs="Arial"/>
                <w:color w:val="1C2045"/>
                <w:sz w:val="22"/>
                <w:szCs w:val="22"/>
              </w:rPr>
            </w:pPr>
          </w:p>
        </w:tc>
      </w:tr>
    </w:tbl>
    <w:p w14:paraId="1101B649" w14:textId="77777777" w:rsidR="00E42560" w:rsidRPr="00352A8B" w:rsidRDefault="00E42560" w:rsidP="00E42560">
      <w:pPr>
        <w:rPr>
          <w:rFonts w:ascii="Arial" w:hAnsi="Arial" w:cs="Arial"/>
          <w:color w:val="1C2045"/>
          <w:szCs w:val="22"/>
        </w:rPr>
      </w:pPr>
    </w:p>
    <w:p w14:paraId="09BABBEE" w14:textId="77777777" w:rsidR="00E42560" w:rsidRPr="006727A2" w:rsidRDefault="00E42560" w:rsidP="00E42560">
      <w:pPr>
        <w:rPr>
          <w:rFonts w:cs="Arial"/>
          <w:szCs w:val="20"/>
        </w:rPr>
      </w:pPr>
    </w:p>
    <w:p w14:paraId="5BC85B49" w14:textId="77777777" w:rsidR="00E42560" w:rsidRPr="00F13AF9" w:rsidRDefault="00E42560" w:rsidP="00E42560"/>
    <w:p w14:paraId="3062DC18" w14:textId="77777777" w:rsidR="00E42560" w:rsidRPr="006727A2" w:rsidRDefault="00E42560" w:rsidP="00E42560">
      <w:pPr>
        <w:rPr>
          <w:rFonts w:cs="Arial"/>
          <w:szCs w:val="20"/>
        </w:rPr>
      </w:pPr>
    </w:p>
    <w:p w14:paraId="5BA25B56" w14:textId="77777777" w:rsidR="00E42560" w:rsidRPr="006727A2" w:rsidRDefault="00E42560" w:rsidP="00E42560">
      <w:pPr>
        <w:rPr>
          <w:rFonts w:cs="Arial"/>
          <w:szCs w:val="20"/>
        </w:rPr>
      </w:pPr>
    </w:p>
    <w:sectPr w:rsidR="00E42560" w:rsidRPr="006727A2" w:rsidSect="007C593F">
      <w:headerReference w:type="first" r:id="rId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33CA3" w14:textId="77777777" w:rsidR="00CD696F" w:rsidRDefault="00CD696F">
      <w:r>
        <w:separator/>
      </w:r>
    </w:p>
  </w:endnote>
  <w:endnote w:type="continuationSeparator" w:id="0">
    <w:p w14:paraId="0863640E" w14:textId="77777777" w:rsidR="00CD696F" w:rsidRDefault="00CD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78EA" w14:textId="77777777" w:rsidR="00CD696F" w:rsidRDefault="00CD696F">
      <w:r>
        <w:separator/>
      </w:r>
    </w:p>
  </w:footnote>
  <w:footnote w:type="continuationSeparator" w:id="0">
    <w:p w14:paraId="26471B42" w14:textId="77777777" w:rsidR="00CD696F" w:rsidRDefault="00CD6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B2E" w14:textId="77777777" w:rsidR="00332773" w:rsidRDefault="002E64FD">
    <w:pPr>
      <w:pStyle w:val="Header"/>
    </w:pPr>
    <w:r>
      <w:rPr>
        <w:noProof/>
      </w:rPr>
      <w:drawing>
        <wp:inline distT="0" distB="0" distL="0" distR="0" wp14:anchorId="104453D4" wp14:editId="28509D65">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560"/>
    <w:rsid w:val="001134F3"/>
    <w:rsid w:val="00152383"/>
    <w:rsid w:val="001B67BD"/>
    <w:rsid w:val="002E64FD"/>
    <w:rsid w:val="00343A5B"/>
    <w:rsid w:val="0040502B"/>
    <w:rsid w:val="00482EA6"/>
    <w:rsid w:val="00496625"/>
    <w:rsid w:val="00662503"/>
    <w:rsid w:val="006727A2"/>
    <w:rsid w:val="0073282E"/>
    <w:rsid w:val="008F7FF9"/>
    <w:rsid w:val="009D1129"/>
    <w:rsid w:val="00A23714"/>
    <w:rsid w:val="00AA3FA7"/>
    <w:rsid w:val="00B019A4"/>
    <w:rsid w:val="00B251E6"/>
    <w:rsid w:val="00B5550F"/>
    <w:rsid w:val="00B87122"/>
    <w:rsid w:val="00C77A96"/>
    <w:rsid w:val="00CD696F"/>
    <w:rsid w:val="00E42560"/>
    <w:rsid w:val="00E610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010A5"/>
  <w15:chartTrackingRefBased/>
  <w15:docId w15:val="{8070BE9A-E997-487E-A46A-92EEA159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560"/>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2560"/>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60"/>
    <w:pPr>
      <w:tabs>
        <w:tab w:val="center" w:pos="4513"/>
        <w:tab w:val="right" w:pos="9026"/>
      </w:tabs>
    </w:pPr>
  </w:style>
  <w:style w:type="character" w:customStyle="1" w:styleId="HeaderChar">
    <w:name w:val="Header Char"/>
    <w:basedOn w:val="DefaultParagraphFont"/>
    <w:link w:val="Header"/>
    <w:uiPriority w:val="99"/>
    <w:rsid w:val="00E42560"/>
    <w:rPr>
      <w:rFonts w:asciiTheme="majorHAnsi" w:hAnsiTheme="majorHAnsi"/>
      <w:szCs w:val="24"/>
    </w:rPr>
  </w:style>
  <w:style w:type="paragraph" w:styleId="ListParagraph">
    <w:name w:val="List Paragraph"/>
    <w:basedOn w:val="Normal"/>
    <w:uiPriority w:val="34"/>
    <w:qFormat/>
    <w:rsid w:val="00E42560"/>
    <w:pPr>
      <w:ind w:left="720"/>
      <w:contextualSpacing/>
    </w:pPr>
  </w:style>
  <w:style w:type="paragraph" w:customStyle="1" w:styleId="Normal1">
    <w:name w:val="Normal1"/>
    <w:rsid w:val="00E42560"/>
    <w:pPr>
      <w:spacing w:after="0" w:line="276" w:lineRule="auto"/>
    </w:pPr>
    <w:rPr>
      <w:rFonts w:ascii="Arial" w:eastAsia="Arial" w:hAnsi="Arial" w:cs="Arial"/>
    </w:rPr>
  </w:style>
  <w:style w:type="paragraph" w:customStyle="1" w:styleId="Default">
    <w:name w:val="Default"/>
    <w:rsid w:val="00E4256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Hyperlink">
    <w:name w:val="Hyperlink"/>
    <w:basedOn w:val="DefaultParagraphFont"/>
    <w:uiPriority w:val="99"/>
    <w:unhideWhenUsed/>
    <w:rsid w:val="008F7F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onsultant/Open%20Access/RPS%20Consultant%20Pharmacist%20Credentialing%20-%20Collaborator%20guidance.pdf?ver=JbWRrKjGKmzjAXqs-v1_y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12</cp:revision>
  <dcterms:created xsi:type="dcterms:W3CDTF">2020-09-10T16:02:00Z</dcterms:created>
  <dcterms:modified xsi:type="dcterms:W3CDTF">2022-01-31T15:10:00Z</dcterms:modified>
</cp:coreProperties>
</file>